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58CAC">
      <w:pPr>
        <w:spacing w:line="640" w:lineRule="exact"/>
        <w:jc w:val="center"/>
        <w:rPr>
          <w:rFonts w:hint="eastAsia" w:ascii="方正小标宋简体" w:hAnsi="方正小标宋简体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宋体"/>
          <w:sz w:val="44"/>
          <w:szCs w:val="44"/>
          <w:lang w:val="en-US" w:eastAsia="zh-CN"/>
        </w:rPr>
        <w:t>四川九州电子科技股份有限公司</w:t>
      </w:r>
    </w:p>
    <w:p w14:paraId="66F7A755">
      <w:pPr>
        <w:spacing w:line="640" w:lineRule="exact"/>
        <w:jc w:val="center"/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  <w:t>企业业务事业部租赁ICT测试仪项目</w:t>
      </w:r>
      <w:bookmarkEnd w:id="0"/>
    </w:p>
    <w:p w14:paraId="188CB74E">
      <w:pPr>
        <w:spacing w:line="640" w:lineRule="exact"/>
        <w:jc w:val="center"/>
        <w:rPr>
          <w:rFonts w:ascii="方正小标宋简体" w:hAnsi="方正小标宋简体" w:eastAsia="方正小标宋简体" w:cs="宋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  <w:t>公开谈判采购公告</w:t>
      </w:r>
    </w:p>
    <w:p w14:paraId="28B16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企业业务事业部租赁ICT测试仪项目（编号C2026007）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49D6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 w14:paraId="2E92C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项目名称：企业业务事业部租赁ICT测试仪项目</w:t>
      </w:r>
    </w:p>
    <w:p w14:paraId="19046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项目内容：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租赁3台ICT测试仪，预计租期约2个月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。</w:t>
      </w:r>
    </w:p>
    <w:p w14:paraId="5ED9D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品牌要求：泰瑞达（Teradyne）TSLH124L&amp;TSLH128L。</w:t>
      </w:r>
    </w:p>
    <w:p w14:paraId="3B2D5590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技术要求：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UltraII 124L pin card 16pcs(256 pin) System controlle r with CST, DSM and SFTM PIO/REF Card 1pcs ICA Card 1pcs Alliance power supply 20v*3+60v *2+7v*2 fixed power supply 5v+/-15v ；厂家提供真空泵，额定流量:100m3/h，极限真空:0.5mbar，电机功率:2.2kW，额定电压:380V，额定转速:1460rpm，噪声等级:65dB，整机重量:100KG以内，带真空泵。</w:t>
      </w:r>
    </w:p>
    <w:p w14:paraId="08B6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 w14:paraId="5685A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 w14:paraId="1566DE8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120B9F6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经营范围符合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项目要求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）；</w:t>
      </w:r>
    </w:p>
    <w:p w14:paraId="49C6A62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履行合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同所必须的专业技术能力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提供保证设备正常使用的书面承诺函）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1577FA5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提供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近3年经审计的财务报告/财务三表或书面承诺函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747F155E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具有依法缴纳税收和社会保障资金的良好记录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提供近6个月税收和社保缴纳证明或书面承诺函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2EB334CA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提供信用中国网站查询报告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45BE7E5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加谈判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 w14:paraId="1F7E68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 w14:paraId="7E53F9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</w:rPr>
        <w:t>文件获取</w:t>
      </w:r>
    </w:p>
    <w:p w14:paraId="391AF6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 w14:paraId="24179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仿宋_GB2312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仿宋_GB2312" w:hAnsi="宋体" w:eastAsia="仿宋_GB2312" w:cs="宋体"/>
          <w:sz w:val="32"/>
          <w:szCs w:val="32"/>
        </w:rPr>
        <w:t>须将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以下</w:t>
      </w:r>
      <w:r>
        <w:rPr>
          <w:rFonts w:hint="eastAsia" w:ascii="仿宋_GB2312" w:hAnsi="宋体" w:eastAsia="仿宋_GB2312" w:cs="宋体"/>
          <w:sz w:val="32"/>
          <w:szCs w:val="32"/>
        </w:rPr>
        <w:t>报名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资料</w:t>
      </w:r>
      <w:r>
        <w:rPr>
          <w:rFonts w:hint="eastAsia" w:ascii="仿宋_GB2312" w:hAnsi="宋体" w:eastAsia="仿宋_GB2312" w:cs="宋体"/>
          <w:sz w:val="32"/>
          <w:szCs w:val="32"/>
        </w:rPr>
        <w:t>盖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公</w:t>
      </w:r>
      <w:r>
        <w:rPr>
          <w:rFonts w:hint="eastAsia" w:ascii="仿宋_GB2312" w:hAnsi="宋体" w:eastAsia="仿宋_GB2312" w:cs="宋体"/>
          <w:sz w:val="32"/>
          <w:szCs w:val="32"/>
        </w:rPr>
        <w:t>章扫描后的PDF版本，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在采购数字化平台（https://szcg.jezetek.cc）上传</w:t>
      </w:r>
      <w:r>
        <w:rPr>
          <w:rFonts w:hint="eastAsia" w:ascii="仿宋_GB2312" w:hAnsi="宋体" w:eastAsia="仿宋_GB2312" w:cs="宋体"/>
          <w:sz w:val="32"/>
          <w:szCs w:val="32"/>
        </w:rPr>
        <w:t>报名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未注册账号的按照要求进行注册认证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：</w:t>
      </w:r>
    </w:p>
    <w:p w14:paraId="2C1020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有效的营业执照复印件；</w:t>
      </w:r>
    </w:p>
    <w:p w14:paraId="0BC7B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法定代表人授权委托书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及委托代理人身份证复印件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 w14:paraId="095B68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谈判采购</w:t>
      </w:r>
      <w:r>
        <w:rPr>
          <w:rFonts w:hint="eastAsia" w:ascii="仿宋_GB2312" w:hAnsi="宋体" w:eastAsia="仿宋_GB2312" w:cs="宋体"/>
          <w:sz w:val="32"/>
          <w:szCs w:val="32"/>
        </w:rPr>
        <w:t>申请书。</w:t>
      </w:r>
    </w:p>
    <w:p w14:paraId="4266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 w14:paraId="306BBC74">
      <w:pPr>
        <w:pStyle w:val="14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10时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（北京时间）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60FAF86">
      <w:pPr>
        <w:pStyle w:val="14"/>
        <w:spacing w:line="560" w:lineRule="exact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递交截止时间前，通过报名审核的谈判申请人在采购数字化平台上按流程步骤上传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盖章扫描件PDF文档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并填写报价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34938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 w14:paraId="0DA68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10时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（北京时间）</w:t>
      </w:r>
    </w:p>
    <w:p w14:paraId="0FB55E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四川九州电子科技股份有限公司（四川省绵阳市科创园区九洲大道259号）</w:t>
      </w:r>
    </w:p>
    <w:p w14:paraId="05D2A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评选规则</w:t>
      </w:r>
    </w:p>
    <w:p w14:paraId="51D1F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当谈判申请人在资质、技术、商务等主要条件均满足谈判采购文件要求时，以评选小组评定的最低价的谈判申请人作为中选候选人。</w:t>
      </w:r>
    </w:p>
    <w:p w14:paraId="39A6754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 w14:paraId="15348240">
      <w:pPr>
        <w:pStyle w:val="1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本次谈判采购公告在四川九洲投资控股集团有限公司网站(https://www.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 w14:paraId="47DE092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 w14:paraId="5E93D58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自本公告发布之日起3日</w:t>
      </w:r>
    </w:p>
    <w:p w14:paraId="32651C9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 w14:paraId="71A2DF7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 w14:paraId="47FFE4D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四川省绵阳市科创园区九洲大道259号</w:t>
      </w:r>
    </w:p>
    <w:p w14:paraId="4B2A1EF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刘先生   </w:t>
      </w:r>
    </w:p>
    <w:p w14:paraId="03A89A7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0816-2285178     </w:t>
      </w:r>
    </w:p>
    <w:p w14:paraId="149C658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liuyunlei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@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jiuzhoutech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com</w:t>
      </w:r>
    </w:p>
    <w:p w14:paraId="400CF5E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120BFD8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附件：谈判采购申请书</w:t>
      </w:r>
    </w:p>
    <w:p w14:paraId="6F78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 w14:paraId="3E784A0E">
      <w:pPr>
        <w:wordWrap w:val="0"/>
        <w:spacing w:line="520" w:lineRule="exact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   </w:t>
      </w:r>
    </w:p>
    <w:p w14:paraId="2CFE9917">
      <w:pPr>
        <w:spacing w:line="520" w:lineRule="exact"/>
        <w:jc w:val="center"/>
        <w:rPr>
          <w:rFonts w:hint="eastAsia" w:ascii="仿宋_GB2312" w:hAnsi="宋体" w:eastAsia="仿宋_GB2312" w:cs="宋体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 w14:paraId="29F50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  <w:t>附件：</w:t>
      </w:r>
    </w:p>
    <w:p w14:paraId="7EB879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lang w:val="en-US" w:eastAsia="zh-CN"/>
        </w:rPr>
      </w:pPr>
    </w:p>
    <w:p w14:paraId="02ED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  <w:t>企业业务事业部租赁ICT测试仪项目谈判采购申请书</w:t>
      </w:r>
    </w:p>
    <w:p w14:paraId="03E173C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致四川九州电子科技股份有限公司：</w:t>
      </w:r>
    </w:p>
    <w:p w14:paraId="02CB44B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（单位名称）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已知悉贵单位关于企业业务事业部租赁ICT测试仪项目的采购公告，并充分了解贵单位发布的采购内容及要求，现确认参加贵单位该项目的谈判采购。 </w:t>
      </w:r>
    </w:p>
    <w:p w14:paraId="114FF37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我公司负责本项目谈判采购的具体联系人：</w:t>
      </w:r>
    </w:p>
    <w:p w14:paraId="3F205B9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</w:t>
      </w:r>
    </w:p>
    <w:p w14:paraId="73C423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申请人：（全称、盖章） </w:t>
      </w:r>
    </w:p>
    <w:p w14:paraId="691477F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法定代表人或委托代理人：（签章）</w:t>
      </w:r>
    </w:p>
    <w:p w14:paraId="3136258B">
      <w:pPr>
        <w:spacing w:line="520" w:lineRule="exact"/>
        <w:jc w:val="both"/>
        <w:rPr>
          <w:rFonts w:ascii="宋体" w:hAnsi="宋体" w:cs="宋体"/>
          <w:sz w:val="28"/>
          <w:szCs w:val="28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3EC3CA-69FB-4A14-B4CD-668E139807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9CE237A-042A-44F7-A6BE-D606B4B0CFD4}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D7C9F4F8-E5DD-40BE-895E-6CE1E69087D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05E170C9-F5D2-484B-A3B2-77927E16FA4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QisiAaBanSong">
    <w:altName w:val="微软雅黑"/>
    <w:panose1 w:val="00000000000000000000"/>
    <w:charset w:val="86"/>
    <w:family w:val="auto"/>
    <w:pitch w:val="default"/>
    <w:sig w:usb0="00000000" w:usb1="00000000" w:usb2="00000016" w:usb3="00000000" w:csb0="0004009F" w:csb1="DFD70000"/>
    <w:embedRegular r:id="rId5" w:fontKey="{C039CA3E-E9C2-4D13-B169-4CA43A268AA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6" w:fontKey="{92CDCFC6-E333-4552-A310-117927002BAA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2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1285D3C">
        <w:pPr>
          <w:pStyle w:val="5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774179A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C242E05">
        <w:pPr>
          <w:pStyle w:val="5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DF1453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EA2B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华文新魏" w:eastAsia="华文新魏"/>
        <w:b/>
        <w:color w:val="FF0000"/>
        <w:sz w:val="44"/>
        <w:szCs w:val="4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26670</wp:posOffset>
          </wp:positionH>
          <wp:positionV relativeFrom="paragraph">
            <wp:posOffset>147955</wp:posOffset>
          </wp:positionV>
          <wp:extent cx="1913890" cy="241935"/>
          <wp:effectExtent l="0" t="0" r="0" b="5715"/>
          <wp:wrapTight wrapText="bothSides">
            <wp:wrapPolygon>
              <wp:start x="215" y="0"/>
              <wp:lineTo x="0" y="1701"/>
              <wp:lineTo x="0" y="17008"/>
              <wp:lineTo x="215" y="20409"/>
              <wp:lineTo x="2365" y="20409"/>
              <wp:lineTo x="21285" y="18709"/>
              <wp:lineTo x="21285" y="3402"/>
              <wp:lineTo x="2365" y="0"/>
              <wp:lineTo x="215" y="0"/>
            </wp:wrapPolygon>
          </wp:wrapTight>
          <wp:docPr id="102124263" name="图片 1" descr="46444ccd5ad2cf0ec33c6575ac9db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124263" name="图片 1" descr="46444ccd5ad2cf0ec33c6575ac9db7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3890" cy="24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>客户第一  奋斗为本</w:t>
    </w:r>
  </w:p>
  <w:p w14:paraId="3105006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                      </w:t>
    </w:r>
    <w:r>
      <w:rPr>
        <w:rFonts w:ascii="QisiAaBanSong" w:hAnsi="QisiAaBanSong" w:eastAsia="QisiAaBanSong" w:cs="QisiAaBanSong"/>
        <w:bCs/>
        <w:color w:val="3072C4"/>
        <w:sz w:val="21"/>
        <w:szCs w:val="21"/>
      </w:rPr>
      <w:t xml:space="preserve">        </w:t>
    </w: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>整体至上  团结协作</w:t>
    </w:r>
  </w:p>
  <w:p w14:paraId="27ED328E">
    <w:pPr>
      <w:pStyle w:val="6"/>
      <w:pBdr>
        <w:bottom w:val="single" w:color="0057A2" w:sz="4" w:space="0"/>
      </w:pBdr>
      <w:spacing w:line="300" w:lineRule="exact"/>
      <w:jc w:val="right"/>
      <w:rPr>
        <w:bCs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自我革新  开放包容</w:t>
    </w:r>
  </w:p>
  <w:p w14:paraId="60681EE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zNGFjMDM2NTY0M2Q1MjdkMTMyNDAxOTJmZTJjMWUifQ=="/>
  </w:docVars>
  <w:rsids>
    <w:rsidRoot w:val="00BC7038"/>
    <w:rsid w:val="0001576A"/>
    <w:rsid w:val="000A7E0D"/>
    <w:rsid w:val="000C10C0"/>
    <w:rsid w:val="001042D3"/>
    <w:rsid w:val="0012736E"/>
    <w:rsid w:val="00143AA7"/>
    <w:rsid w:val="00165983"/>
    <w:rsid w:val="001D32FC"/>
    <w:rsid w:val="00203B3A"/>
    <w:rsid w:val="002368F5"/>
    <w:rsid w:val="00237A0F"/>
    <w:rsid w:val="00237FB4"/>
    <w:rsid w:val="002724AD"/>
    <w:rsid w:val="002F02F9"/>
    <w:rsid w:val="00334674"/>
    <w:rsid w:val="00347D13"/>
    <w:rsid w:val="003516E2"/>
    <w:rsid w:val="00357CDC"/>
    <w:rsid w:val="00373717"/>
    <w:rsid w:val="003756AF"/>
    <w:rsid w:val="00395343"/>
    <w:rsid w:val="003A3653"/>
    <w:rsid w:val="003B385E"/>
    <w:rsid w:val="003E6FA6"/>
    <w:rsid w:val="00417C0F"/>
    <w:rsid w:val="00454F45"/>
    <w:rsid w:val="00464C87"/>
    <w:rsid w:val="00492394"/>
    <w:rsid w:val="004A554A"/>
    <w:rsid w:val="004D3150"/>
    <w:rsid w:val="004D5221"/>
    <w:rsid w:val="00501664"/>
    <w:rsid w:val="00502DA6"/>
    <w:rsid w:val="00524A9F"/>
    <w:rsid w:val="0053378C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96D55"/>
    <w:rsid w:val="008B7758"/>
    <w:rsid w:val="00930486"/>
    <w:rsid w:val="009350B0"/>
    <w:rsid w:val="0094012A"/>
    <w:rsid w:val="00972651"/>
    <w:rsid w:val="009A54BB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C7038"/>
    <w:rsid w:val="00BD2E55"/>
    <w:rsid w:val="00C04EFB"/>
    <w:rsid w:val="00C23E71"/>
    <w:rsid w:val="00C454E8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26F4E"/>
    <w:rsid w:val="00F449E3"/>
    <w:rsid w:val="00F708D1"/>
    <w:rsid w:val="00F77D1A"/>
    <w:rsid w:val="00FF13A5"/>
    <w:rsid w:val="00FF75A6"/>
    <w:rsid w:val="020B1D54"/>
    <w:rsid w:val="03012A3F"/>
    <w:rsid w:val="05104339"/>
    <w:rsid w:val="05177476"/>
    <w:rsid w:val="053D5946"/>
    <w:rsid w:val="06424B03"/>
    <w:rsid w:val="069B3E72"/>
    <w:rsid w:val="08020CED"/>
    <w:rsid w:val="081A7E0B"/>
    <w:rsid w:val="08D13A65"/>
    <w:rsid w:val="0A9817DB"/>
    <w:rsid w:val="0CAF4438"/>
    <w:rsid w:val="0DA844DC"/>
    <w:rsid w:val="0DDB55B2"/>
    <w:rsid w:val="0E2F3E86"/>
    <w:rsid w:val="0EA77ABC"/>
    <w:rsid w:val="0EE26C92"/>
    <w:rsid w:val="0F402337"/>
    <w:rsid w:val="11DD5645"/>
    <w:rsid w:val="138C56A4"/>
    <w:rsid w:val="13B670D0"/>
    <w:rsid w:val="17200353"/>
    <w:rsid w:val="174F0CF1"/>
    <w:rsid w:val="189067BB"/>
    <w:rsid w:val="1BCC6734"/>
    <w:rsid w:val="1E0D5BE7"/>
    <w:rsid w:val="1F170464"/>
    <w:rsid w:val="20EA481C"/>
    <w:rsid w:val="216700CB"/>
    <w:rsid w:val="22DD18A7"/>
    <w:rsid w:val="23225758"/>
    <w:rsid w:val="246100DC"/>
    <w:rsid w:val="248C4192"/>
    <w:rsid w:val="25250381"/>
    <w:rsid w:val="26B4179A"/>
    <w:rsid w:val="27182F16"/>
    <w:rsid w:val="292A41D2"/>
    <w:rsid w:val="2D533212"/>
    <w:rsid w:val="2FCA39CB"/>
    <w:rsid w:val="2FDF2929"/>
    <w:rsid w:val="324948E1"/>
    <w:rsid w:val="32B709F5"/>
    <w:rsid w:val="32D568AC"/>
    <w:rsid w:val="33615BDC"/>
    <w:rsid w:val="34274EEA"/>
    <w:rsid w:val="34A71B6F"/>
    <w:rsid w:val="35403318"/>
    <w:rsid w:val="36117A9E"/>
    <w:rsid w:val="38762F46"/>
    <w:rsid w:val="39734360"/>
    <w:rsid w:val="3A5F5336"/>
    <w:rsid w:val="3AB657ED"/>
    <w:rsid w:val="3AE4189E"/>
    <w:rsid w:val="3BFB1250"/>
    <w:rsid w:val="3EE36F26"/>
    <w:rsid w:val="40EA6EB1"/>
    <w:rsid w:val="414E2C85"/>
    <w:rsid w:val="421532DC"/>
    <w:rsid w:val="44044D7E"/>
    <w:rsid w:val="450801EB"/>
    <w:rsid w:val="4539092E"/>
    <w:rsid w:val="455259D3"/>
    <w:rsid w:val="46D573A1"/>
    <w:rsid w:val="47A57574"/>
    <w:rsid w:val="47FF3863"/>
    <w:rsid w:val="499B4B56"/>
    <w:rsid w:val="4A2220F4"/>
    <w:rsid w:val="4ADF2164"/>
    <w:rsid w:val="4B0A4FD7"/>
    <w:rsid w:val="4B970F5E"/>
    <w:rsid w:val="4EB73FC4"/>
    <w:rsid w:val="5132515F"/>
    <w:rsid w:val="51500649"/>
    <w:rsid w:val="51FD7388"/>
    <w:rsid w:val="529214B7"/>
    <w:rsid w:val="52F57983"/>
    <w:rsid w:val="55313BED"/>
    <w:rsid w:val="55526CDD"/>
    <w:rsid w:val="559E390F"/>
    <w:rsid w:val="572D34A5"/>
    <w:rsid w:val="578D467F"/>
    <w:rsid w:val="585F4FC2"/>
    <w:rsid w:val="590649AC"/>
    <w:rsid w:val="593F31A0"/>
    <w:rsid w:val="59814B6F"/>
    <w:rsid w:val="5C0277F1"/>
    <w:rsid w:val="5C58107B"/>
    <w:rsid w:val="5E706FE3"/>
    <w:rsid w:val="608766EF"/>
    <w:rsid w:val="61130DC7"/>
    <w:rsid w:val="61D51139"/>
    <w:rsid w:val="627C7A7D"/>
    <w:rsid w:val="64237300"/>
    <w:rsid w:val="65082004"/>
    <w:rsid w:val="666E136D"/>
    <w:rsid w:val="67303EC7"/>
    <w:rsid w:val="679C0BF0"/>
    <w:rsid w:val="68D562FB"/>
    <w:rsid w:val="69973204"/>
    <w:rsid w:val="699E48FC"/>
    <w:rsid w:val="6C5E43EF"/>
    <w:rsid w:val="6C8A410A"/>
    <w:rsid w:val="71001DAD"/>
    <w:rsid w:val="72C6588B"/>
    <w:rsid w:val="73400AE3"/>
    <w:rsid w:val="73E612FB"/>
    <w:rsid w:val="7564480A"/>
    <w:rsid w:val="75CD7FE7"/>
    <w:rsid w:val="77B91D5D"/>
    <w:rsid w:val="78C25CCD"/>
    <w:rsid w:val="7A327910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3"/>
    <w:qFormat/>
    <w:uiPriority w:val="0"/>
    <w:pPr>
      <w:ind w:left="100" w:leftChars="2500"/>
    </w:p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日期 字符"/>
    <w:basedOn w:val="9"/>
    <w:link w:val="4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4">
    <w:name w:val="正文首行缩进两字符"/>
    <w:basedOn w:val="1"/>
    <w:autoRedefine/>
    <w:qFormat/>
    <w:uiPriority w:val="0"/>
    <w:pPr>
      <w:spacing w:line="360" w:lineRule="auto"/>
      <w:ind w:firstLine="200" w:firstLineChars="200"/>
    </w:pPr>
  </w:style>
  <w:style w:type="character" w:customStyle="1" w:styleId="15">
    <w:name w:val="font81"/>
    <w:basedOn w:val="9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1189</Words>
  <Characters>1369</Characters>
  <Lines>13</Lines>
  <Paragraphs>3</Paragraphs>
  <TotalTime>1</TotalTime>
  <ScaleCrop>false</ScaleCrop>
  <LinksUpToDate>false</LinksUpToDate>
  <CharactersWithSpaces>1422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liu</cp:lastModifiedBy>
  <dcterms:modified xsi:type="dcterms:W3CDTF">2026-04-24T01:21:52Z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eyJoZGlkIjoiZjRkNjJlOTFlYjFlN2VlMjM3ZjJmZmJlNDkxYTBjOGQiLCJ1c2VySWQiOiI1Mjg5MTIwMjQifQ==</vt:lpwstr>
  </property>
</Properties>
</file>