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B74E">
      <w:pPr>
        <w:spacing w:line="64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eastAsia="zh-CN"/>
        </w:rPr>
        <w:t>厂房内虫害消杀和灭蚊灯安装项目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比选公告</w:t>
      </w:r>
    </w:p>
    <w:p w14:paraId="6960DC5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bookmarkStart w:id="2" w:name="_GoBack"/>
      <w:r>
        <w:rPr>
          <w:rFonts w:hint="eastAsia" w:ascii="仿宋_GB2312" w:hAnsi="宋体" w:eastAsia="仿宋_GB2312" w:cs="宋体"/>
          <w:sz w:val="32"/>
          <w:szCs w:val="32"/>
        </w:rPr>
        <w:t>四川九州电子科技股份有限公司(下称九州科技)</w:t>
      </w:r>
      <w:bookmarkStart w:id="0" w:name="_Hlk17004393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拟进行厂房内虫害消杀，并安装灭蚊灯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现</w:t>
      </w:r>
      <w:r>
        <w:rPr>
          <w:rFonts w:hint="eastAsia" w:ascii="仿宋_GB2312" w:hAnsi="宋体" w:eastAsia="仿宋_GB2312" w:cs="宋体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公开</w:t>
      </w:r>
      <w:r>
        <w:rPr>
          <w:rFonts w:hint="eastAsia" w:ascii="仿宋_GB2312" w:hAnsi="宋体" w:eastAsia="仿宋_GB2312" w:cs="宋体"/>
          <w:sz w:val="32"/>
          <w:szCs w:val="32"/>
        </w:rPr>
        <w:t>比选方式确定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服务单位</w:t>
      </w:r>
      <w:r>
        <w:rPr>
          <w:rFonts w:hint="eastAsia" w:ascii="仿宋_GB2312" w:hAnsi="宋体" w:eastAsia="仿宋_GB2312" w:cs="宋体"/>
          <w:sz w:val="32"/>
          <w:szCs w:val="32"/>
        </w:rPr>
        <w:t>，相关事项公告如下：</w:t>
      </w:r>
    </w:p>
    <w:bookmarkEnd w:id="0"/>
    <w:p w14:paraId="43F1C781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一、项目概况</w:t>
      </w:r>
    </w:p>
    <w:p w14:paraId="2D7F67CC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项目名称</w:t>
      </w:r>
    </w:p>
    <w:p w14:paraId="0BBDBEF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四川九州电子科技股份有限公司厂房内虫害消杀和灭蚊灯安装项目。</w:t>
      </w:r>
    </w:p>
    <w:p w14:paraId="09542356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项目内容</w:t>
      </w:r>
    </w:p>
    <w:p w14:paraId="7BDC5BA7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根据我司要求，进行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厂房内虫害消杀和灭蚊灯安装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FB50576">
      <w:pPr>
        <w:spacing w:line="560" w:lineRule="exact"/>
        <w:ind w:firstLine="643" w:firstLineChars="200"/>
        <w:jc w:val="left"/>
        <w:rPr>
          <w:rFonts w:hint="default" w:ascii="楷体_GB2312" w:hAnsi="宋体" w:eastAsia="楷体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3.服务周期</w:t>
      </w:r>
    </w:p>
    <w:p w14:paraId="7288751D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1年。</w:t>
      </w:r>
    </w:p>
    <w:p w14:paraId="724CC5E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二、参选人资格要求</w:t>
      </w:r>
    </w:p>
    <w:p w14:paraId="03A738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具备能够独立承担民事责任能力的企业法人资格。</w:t>
      </w:r>
    </w:p>
    <w:p w14:paraId="3E45F1D6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参选人经营范围符合比选项目要求。</w:t>
      </w:r>
    </w:p>
    <w:p w14:paraId="5556CA25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具有良好的商业信誉和健全的财务会计制度。</w:t>
      </w:r>
    </w:p>
    <w:p w14:paraId="31574384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有害生物防制服务机构服务能力B级及以上资质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2BA422B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具有依法缴纳税收和社会保障资金的良好记录。</w:t>
      </w:r>
    </w:p>
    <w:p w14:paraId="4F684A43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本次参选前三年内，参选人在经营活动中没有重大违法记录，未受到刑事处罚、行政处罚和行业惩戒。</w:t>
      </w:r>
    </w:p>
    <w:p w14:paraId="3F67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遵守有关的国家法律、法令和条例。</w:t>
      </w:r>
    </w:p>
    <w:p w14:paraId="3054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本次项目不允许联合体参选。</w:t>
      </w:r>
    </w:p>
    <w:p w14:paraId="694B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法律、行政法规规定的其他条件。</w:t>
      </w:r>
    </w:p>
    <w:p w14:paraId="357BE212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三、比选时间和地点</w:t>
      </w:r>
    </w:p>
    <w:p w14:paraId="6C9C94B1">
      <w:pPr>
        <w:spacing w:line="560" w:lineRule="exact"/>
        <w:ind w:firstLine="643" w:firstLineChars="200"/>
        <w:jc w:val="left"/>
        <w:rPr>
          <w:rFonts w:hint="default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比选时间：2024年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时。</w:t>
      </w:r>
    </w:p>
    <w:p w14:paraId="4E01476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比选地点：九洲科技工业园孵化大楼。</w:t>
      </w:r>
    </w:p>
    <w:p w14:paraId="41A5E56B"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、比选文件获取</w:t>
      </w:r>
    </w:p>
    <w:p w14:paraId="117D6270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获取时间：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自2024年11月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日至202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4年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日。</w:t>
      </w:r>
    </w:p>
    <w:p w14:paraId="405451F5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获取方式：比选文件以邮件方式发送，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参选人</w:t>
      </w:r>
      <w:r>
        <w:rPr>
          <w:rFonts w:hint="eastAsia" w:ascii="仿宋_GB2312" w:hAnsi="宋体" w:eastAsia="仿宋_GB2312" w:cs="宋体"/>
          <w:sz w:val="32"/>
          <w:szCs w:val="32"/>
        </w:rPr>
        <w:t>报名需提供：</w:t>
      </w:r>
    </w:p>
    <w:p w14:paraId="2BECBD91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有效的营业执照复印件；</w:t>
      </w:r>
    </w:p>
    <w:p w14:paraId="55CC19DF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单位介绍信或法定代表人授权委托书；</w:t>
      </w:r>
    </w:p>
    <w:p w14:paraId="1C57E7D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有害生物防制服务机构服务能力B级及以上资质证书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 w14:paraId="5CC8AD57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比选申请书。</w:t>
      </w:r>
    </w:p>
    <w:p w14:paraId="3A4D0DC7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</w:t>
      </w:r>
      <w:r>
        <w:rPr>
          <w:rFonts w:hint="eastAsia" w:ascii="仿宋_GB2312" w:hAnsi="宋体" w:eastAsia="仿宋_GB2312" w:cs="宋体"/>
          <w:sz w:val="32"/>
          <w:szCs w:val="32"/>
        </w:rPr>
        <w:t>人须将上述报名材料盖章扫描后的PDF版本，发送至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比选</w:t>
      </w:r>
      <w:r>
        <w:rPr>
          <w:rFonts w:hint="eastAsia" w:ascii="仿宋_GB2312" w:hAnsi="宋体" w:eastAsia="仿宋_GB2312" w:cs="宋体"/>
          <w:sz w:val="32"/>
          <w:szCs w:val="32"/>
        </w:rPr>
        <w:t>人邮箱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liuyunlei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jiuzhoutech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com</w:t>
      </w:r>
      <w:r>
        <w:rPr>
          <w:rFonts w:hint="eastAsia" w:ascii="仿宋_GB2312" w:hAnsi="宋体" w:eastAsia="仿宋_GB2312" w:cs="宋体"/>
          <w:sz w:val="32"/>
          <w:szCs w:val="32"/>
        </w:rPr>
        <w:t>进行报名。审核通过后报名成功，比选文件通过报名邮箱发送至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280F7397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五、响应文件递交时间</w:t>
      </w:r>
    </w:p>
    <w:p w14:paraId="60D681E0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报名成功</w:t>
      </w:r>
      <w:r>
        <w:rPr>
          <w:rFonts w:hint="eastAsia" w:ascii="仿宋_GB2312" w:hAnsi="宋体" w:eastAsia="仿宋_GB2312" w:cs="宋体"/>
          <w:sz w:val="32"/>
          <w:szCs w:val="32"/>
        </w:rPr>
        <w:t>的参选人,将响应文件密封，在比选地点当面递交</w:t>
      </w:r>
      <w:r>
        <w:rPr>
          <w:rFonts w:hint="default" w:ascii="仿宋_GB2312" w:hAnsi="宋体" w:eastAsia="仿宋_GB2312" w:cs="宋体"/>
          <w:sz w:val="32"/>
          <w:szCs w:val="32"/>
          <w:lang w:val="en-US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提交截止时间2024年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r>
        <w:rPr>
          <w:rFonts w:hint="default" w:ascii="仿宋_GB2312" w:hAnsi="宋体" w:eastAsia="仿宋_GB2312" w:cs="宋体"/>
          <w:sz w:val="32"/>
          <w:szCs w:val="32"/>
          <w:lang w:val="en-US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时,逾期提交的不予受理。</w:t>
      </w:r>
    </w:p>
    <w:p w14:paraId="20414837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响应文件的份数：正本1份,副本5份。</w:t>
      </w:r>
    </w:p>
    <w:p w14:paraId="037C3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fldChar w:fldCharType="begin"/>
      </w:r>
      <w:r>
        <w:instrText xml:space="preserve"> HYPERLINK "mailto:参选文件必须在截止时间前送达，未密封、逾期送达或未送达指定地点的参选文件视为自动弃权。若因不可抗力因素影响导致纸质参选文件无法按时送达的，可在参选文件递交截止时间前以PDF文档（盖章版）加密形式，通过邮件发送至比选人邮箱jzzbbx@jiuzhoutech.com，并在开选时将密码提供给比选人。" </w:instrText>
      </w:r>
      <w: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响应文件必须在截止时间前送达，未密封、逾期送达或未送达指定地点的响应文件视为自动弃权。若因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特殊原因</w:t>
      </w:r>
      <w:r>
        <w:rPr>
          <w:rFonts w:hint="eastAsia" w:ascii="仿宋_GB2312" w:hAnsi="宋体" w:eastAsia="仿宋_GB2312" w:cs="宋体"/>
          <w:sz w:val="32"/>
          <w:szCs w:val="32"/>
        </w:rPr>
        <w:t>导致纸质响应文件无法按时送达的，可在响应文件递交截止时间前以PDF文档(盖章版)加密形式，通过邮件发送至比选人邮箱jzzbbx@jiuzhoutech.com，并在开选时将密码提供给比选人。</w:t>
      </w:r>
      <w:r>
        <w:rPr>
          <w:rFonts w:hint="eastAsia" w:ascii="仿宋_GB2312" w:hAnsi="宋体" w:eastAsia="仿宋_GB2312" w:cs="宋体"/>
          <w:sz w:val="32"/>
          <w:szCs w:val="32"/>
        </w:rPr>
        <w:fldChar w:fldCharType="end"/>
      </w:r>
    </w:p>
    <w:p w14:paraId="4F6FDB0F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参选人少于三家的,比选人有权继续进行比选，</w:t>
      </w:r>
      <w:bookmarkStart w:id="1" w:name="_Hlk170044793"/>
      <w:r>
        <w:rPr>
          <w:rFonts w:hint="eastAsia" w:ascii="仿宋_GB2312" w:hAnsi="宋体" w:eastAsia="仿宋_GB2312" w:cs="宋体"/>
          <w:sz w:val="32"/>
          <w:szCs w:val="32"/>
        </w:rPr>
        <w:t>如果参选人只有一家则本次比选终止。</w:t>
      </w:r>
    </w:p>
    <w:bookmarkEnd w:id="1"/>
    <w:p w14:paraId="11339CAD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六、比选报价</w:t>
      </w:r>
    </w:p>
    <w:p w14:paraId="040E649B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本项目最高限价人民币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210000</w:t>
      </w:r>
      <w:r>
        <w:rPr>
          <w:rFonts w:hint="eastAsia" w:ascii="仿宋_GB2312" w:hAnsi="宋体" w:eastAsia="仿宋_GB2312" w:cs="宋体"/>
          <w:sz w:val="32"/>
          <w:szCs w:val="32"/>
        </w:rPr>
        <w:t>元。</w:t>
      </w:r>
    </w:p>
    <w:p w14:paraId="373633EC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参选报价一律使用人民币结算。</w:t>
      </w:r>
    </w:p>
    <w:p w14:paraId="3572C59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参选报价为含税包干价，报价包含为实施和完成项目所产生的咨询、服务、差旅、劳务、管理、保险、利润、税金等所有从工作开始至结束的全部相关费用。</w:t>
      </w:r>
    </w:p>
    <w:p w14:paraId="0F1412EC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七、成交标准</w:t>
      </w:r>
    </w:p>
    <w:p w14:paraId="1026970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当参选人在资质、技术、商务等主要条件均满足比选文件要求时，以评选小组评定的最低价的参选人作为中选候选人。</w:t>
      </w:r>
    </w:p>
    <w:p w14:paraId="337C3F8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八、发布公告</w:t>
      </w:r>
    </w:p>
    <w:p w14:paraId="409E1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次比选公告在四川九洲投资控股集团有限公司官网(https：//www.jiuzhou.com.cn)、四川九州电子科技股份有限公司官网(http：//www.jiuzhoutech.com.cn)上发布。对于因其他网站转载并发布的非完整版或修改版公告，而导致误报名或无效报名的情形，比选人不承担责任。</w:t>
      </w:r>
    </w:p>
    <w:p w14:paraId="0D00E84E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九、公告期限</w:t>
      </w:r>
    </w:p>
    <w:p w14:paraId="76DCA31E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自本公告发布之日起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096AAB3D">
      <w:pPr>
        <w:spacing w:line="52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十、联系方式</w:t>
      </w:r>
    </w:p>
    <w:p w14:paraId="5C380805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比选人：四川九州电子科技股份有限公司</w:t>
      </w:r>
    </w:p>
    <w:p w14:paraId="6C987EE1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联系地址：四川省绵阳市科创园区九洲大道259号</w:t>
      </w:r>
    </w:p>
    <w:p w14:paraId="3148807D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刘蕴磊</w:t>
      </w:r>
    </w:p>
    <w:p w14:paraId="457613E7">
      <w:pPr>
        <w:spacing w:line="520" w:lineRule="exact"/>
        <w:ind w:firstLine="640" w:firstLineChars="20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0816-</w:t>
      </w:r>
      <w:r>
        <w:rPr>
          <w:rFonts w:hint="eastAsia" w:ascii="仿宋_GB2312" w:hAnsi="宋体" w:eastAsia="仿宋_GB2312" w:cs="仿宋_GB2312"/>
          <w:snapToGrid/>
          <w:color w:val="000000"/>
          <w:spacing w:val="-6"/>
          <w:w w:val="100"/>
          <w:kern w:val="0"/>
          <w:sz w:val="32"/>
          <w:szCs w:val="32"/>
          <w:lang w:val="en-US" w:eastAsia="zh-CN" w:bidi="ar"/>
        </w:rPr>
        <w:t>2285178</w:t>
      </w:r>
    </w:p>
    <w:bookmarkEnd w:id="2"/>
    <w:p w14:paraId="5DE64C40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67080A1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3A780233">
      <w:pPr>
        <w:spacing w:line="520" w:lineRule="exact"/>
        <w:ind w:left="2238" w:leftChars="304" w:hanging="1600" w:hangingChars="5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附件：比选申请书</w:t>
      </w:r>
    </w:p>
    <w:p w14:paraId="486998B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4D8FB830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552C0A80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68B43258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1614831E">
      <w:pPr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四川九州电子科技股份有限公司  </w:t>
      </w:r>
    </w:p>
    <w:p w14:paraId="3E784A0E">
      <w:pPr>
        <w:wordWrap w:val="0"/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</w:t>
      </w:r>
    </w:p>
    <w:p w14:paraId="1DC42F4C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9F5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附件：</w:t>
      </w:r>
    </w:p>
    <w:p w14:paraId="7EB8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6DCD5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厂房内虫害消杀和灭蚊灯安装项目</w:t>
      </w:r>
    </w:p>
    <w:p w14:paraId="02EDE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比选申请书</w:t>
      </w:r>
    </w:p>
    <w:p w14:paraId="03E173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致四川九州电子科技股份有限公司：</w:t>
      </w:r>
    </w:p>
    <w:p w14:paraId="02CB44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已知悉贵单位关于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厂房内虫害消杀和灭蚊灯安装项目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的比选公告，并充分了解贵单位发布的比选内容及要求，现确认参加贵单位该项目的比选。 </w:t>
      </w:r>
    </w:p>
    <w:p w14:paraId="114FF3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我公司负责本项目比选的具体联系人：</w:t>
      </w:r>
    </w:p>
    <w:p w14:paraId="3F205B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 w14:paraId="73C423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申请人：（全称、盖章） </w:t>
      </w:r>
    </w:p>
    <w:p w14:paraId="691477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法定代表人或委托代理人：（签章）</w:t>
      </w:r>
    </w:p>
    <w:p w14:paraId="3136258B">
      <w:pPr>
        <w:spacing w:line="520" w:lineRule="exact"/>
        <w:jc w:val="both"/>
        <w:rPr>
          <w:rFonts w:ascii="宋体" w:hAnsi="宋体" w:cs="宋体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QisiAaBanSong">
    <w:altName w:val="微软雅黑"/>
    <w:panose1 w:val="00000000000000000000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75787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1285D3C"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74179A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9584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C242E05"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DF145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A2B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华文新魏" w:eastAsia="华文新魏"/>
        <w:b/>
        <w:color w:val="FF0000"/>
        <w:sz w:val="4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147955</wp:posOffset>
          </wp:positionV>
          <wp:extent cx="1913890" cy="241935"/>
          <wp:effectExtent l="0" t="0" r="0" b="5715"/>
          <wp:wrapTight wrapText="bothSides">
            <wp:wrapPolygon>
              <wp:start x="215" y="0"/>
              <wp:lineTo x="0" y="1701"/>
              <wp:lineTo x="0" y="17008"/>
              <wp:lineTo x="215" y="20409"/>
              <wp:lineTo x="2365" y="20409"/>
              <wp:lineTo x="21285" y="18709"/>
              <wp:lineTo x="21285" y="3402"/>
              <wp:lineTo x="2365" y="0"/>
              <wp:lineTo x="215" y="0"/>
            </wp:wrapPolygon>
          </wp:wrapTight>
          <wp:docPr id="102124263" name="图片 1" descr="46444ccd5ad2cf0ec33c6575ac9db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4263" name="图片 1" descr="46444ccd5ad2cf0ec33c6575ac9db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客户第一  奋斗为本</w:t>
    </w:r>
  </w:p>
  <w:p w14:paraId="3105006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                      </w:t>
    </w:r>
    <w:r>
      <w:rPr>
        <w:rFonts w:ascii="QisiAaBanSong" w:hAnsi="QisiAaBanSong" w:eastAsia="QisiAaBanSong" w:cs="QisiAaBanSong"/>
        <w:bCs/>
        <w:color w:val="3072C4"/>
        <w:sz w:val="21"/>
        <w:szCs w:val="21"/>
      </w:rPr>
      <w:t xml:space="preserve">        </w:t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整体至上  团结协作</w:t>
    </w:r>
  </w:p>
  <w:p w14:paraId="27ED328E">
    <w:pPr>
      <w:pStyle w:val="6"/>
      <w:pBdr>
        <w:bottom w:val="single" w:color="0057A2" w:sz="4" w:space="0"/>
      </w:pBdr>
      <w:spacing w:line="300" w:lineRule="exact"/>
      <w:jc w:val="right"/>
      <w:rPr>
        <w:bCs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自我革新  开放包容</w:t>
    </w:r>
  </w:p>
  <w:p w14:paraId="60681EE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GFjMDM2NTY0M2Q1MjdkMTMyNDAxOTJmZTJjMWUifQ=="/>
  </w:docVars>
  <w:rsids>
    <w:rsidRoot w:val="00BC7038"/>
    <w:rsid w:val="0001576A"/>
    <w:rsid w:val="000A7E0D"/>
    <w:rsid w:val="000C10C0"/>
    <w:rsid w:val="001042D3"/>
    <w:rsid w:val="0012736E"/>
    <w:rsid w:val="00143AA7"/>
    <w:rsid w:val="00165983"/>
    <w:rsid w:val="001D32FC"/>
    <w:rsid w:val="00203B3A"/>
    <w:rsid w:val="002368F5"/>
    <w:rsid w:val="00237A0F"/>
    <w:rsid w:val="00237FB4"/>
    <w:rsid w:val="002724AD"/>
    <w:rsid w:val="002F02F9"/>
    <w:rsid w:val="00334674"/>
    <w:rsid w:val="00347D13"/>
    <w:rsid w:val="003516E2"/>
    <w:rsid w:val="00373717"/>
    <w:rsid w:val="003756AF"/>
    <w:rsid w:val="003A3653"/>
    <w:rsid w:val="003B385E"/>
    <w:rsid w:val="003E6FA6"/>
    <w:rsid w:val="00417C0F"/>
    <w:rsid w:val="00454F45"/>
    <w:rsid w:val="00464C87"/>
    <w:rsid w:val="00492394"/>
    <w:rsid w:val="004A554A"/>
    <w:rsid w:val="004D3150"/>
    <w:rsid w:val="004D5221"/>
    <w:rsid w:val="00501664"/>
    <w:rsid w:val="00502DA6"/>
    <w:rsid w:val="00524A9F"/>
    <w:rsid w:val="0053378C"/>
    <w:rsid w:val="00564685"/>
    <w:rsid w:val="00566BC3"/>
    <w:rsid w:val="005B4DEE"/>
    <w:rsid w:val="005B73E6"/>
    <w:rsid w:val="005E2863"/>
    <w:rsid w:val="006069A7"/>
    <w:rsid w:val="0061309B"/>
    <w:rsid w:val="006205DB"/>
    <w:rsid w:val="00621A24"/>
    <w:rsid w:val="00646D9F"/>
    <w:rsid w:val="006537A6"/>
    <w:rsid w:val="006958A6"/>
    <w:rsid w:val="006A27C8"/>
    <w:rsid w:val="006C08A1"/>
    <w:rsid w:val="006D0ED5"/>
    <w:rsid w:val="006E40F8"/>
    <w:rsid w:val="006E70C8"/>
    <w:rsid w:val="00721DC2"/>
    <w:rsid w:val="00726C42"/>
    <w:rsid w:val="00732FF3"/>
    <w:rsid w:val="00745A71"/>
    <w:rsid w:val="007A59B3"/>
    <w:rsid w:val="00821ECF"/>
    <w:rsid w:val="008859EC"/>
    <w:rsid w:val="00896D55"/>
    <w:rsid w:val="008B7758"/>
    <w:rsid w:val="00930486"/>
    <w:rsid w:val="009350B0"/>
    <w:rsid w:val="0094012A"/>
    <w:rsid w:val="00972651"/>
    <w:rsid w:val="009A54BB"/>
    <w:rsid w:val="00A2374E"/>
    <w:rsid w:val="00A27FAB"/>
    <w:rsid w:val="00A50C25"/>
    <w:rsid w:val="00A60A21"/>
    <w:rsid w:val="00A95BEE"/>
    <w:rsid w:val="00A97361"/>
    <w:rsid w:val="00AD52E2"/>
    <w:rsid w:val="00AF42DA"/>
    <w:rsid w:val="00B40A47"/>
    <w:rsid w:val="00B41C08"/>
    <w:rsid w:val="00B43D01"/>
    <w:rsid w:val="00B50080"/>
    <w:rsid w:val="00B728CF"/>
    <w:rsid w:val="00B86AE6"/>
    <w:rsid w:val="00B91C43"/>
    <w:rsid w:val="00B92314"/>
    <w:rsid w:val="00BC7038"/>
    <w:rsid w:val="00BD2E55"/>
    <w:rsid w:val="00C04EFB"/>
    <w:rsid w:val="00C23E71"/>
    <w:rsid w:val="00C454E8"/>
    <w:rsid w:val="00C506E9"/>
    <w:rsid w:val="00C60901"/>
    <w:rsid w:val="00C96FC3"/>
    <w:rsid w:val="00CC6EA7"/>
    <w:rsid w:val="00CE5C20"/>
    <w:rsid w:val="00D11BDE"/>
    <w:rsid w:val="00D2354E"/>
    <w:rsid w:val="00D302D6"/>
    <w:rsid w:val="00D67870"/>
    <w:rsid w:val="00D757E2"/>
    <w:rsid w:val="00E14F14"/>
    <w:rsid w:val="00E216D3"/>
    <w:rsid w:val="00E26733"/>
    <w:rsid w:val="00E270F0"/>
    <w:rsid w:val="00E54630"/>
    <w:rsid w:val="00E56712"/>
    <w:rsid w:val="00E61C24"/>
    <w:rsid w:val="00E94F7E"/>
    <w:rsid w:val="00ED78C5"/>
    <w:rsid w:val="00F26F4E"/>
    <w:rsid w:val="00F449E3"/>
    <w:rsid w:val="00F708D1"/>
    <w:rsid w:val="00F77D1A"/>
    <w:rsid w:val="00FF13A5"/>
    <w:rsid w:val="00FF75A6"/>
    <w:rsid w:val="05177476"/>
    <w:rsid w:val="074A1D85"/>
    <w:rsid w:val="08D13A65"/>
    <w:rsid w:val="0EA77ABC"/>
    <w:rsid w:val="19003E5C"/>
    <w:rsid w:val="19EA4445"/>
    <w:rsid w:val="216700CB"/>
    <w:rsid w:val="246100DC"/>
    <w:rsid w:val="2D533212"/>
    <w:rsid w:val="2FCA39CB"/>
    <w:rsid w:val="2FDF2929"/>
    <w:rsid w:val="32B709F5"/>
    <w:rsid w:val="35E273F1"/>
    <w:rsid w:val="383534A1"/>
    <w:rsid w:val="38762F46"/>
    <w:rsid w:val="3BFB1250"/>
    <w:rsid w:val="3EE36F26"/>
    <w:rsid w:val="416A74E6"/>
    <w:rsid w:val="43DF7D90"/>
    <w:rsid w:val="44044D7E"/>
    <w:rsid w:val="4539092E"/>
    <w:rsid w:val="455259D3"/>
    <w:rsid w:val="460104E6"/>
    <w:rsid w:val="4EB73FC4"/>
    <w:rsid w:val="572D34A5"/>
    <w:rsid w:val="59814B6F"/>
    <w:rsid w:val="5E3613A9"/>
    <w:rsid w:val="61D51139"/>
    <w:rsid w:val="666E136D"/>
    <w:rsid w:val="6C5E43EF"/>
    <w:rsid w:val="6CE442C0"/>
    <w:rsid w:val="72C6588B"/>
    <w:rsid w:val="755F381E"/>
    <w:rsid w:val="761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adjustRightInd w:val="0"/>
      <w:snapToGrid w:val="0"/>
      <w:jc w:val="left"/>
    </w:pPr>
    <w:rPr>
      <w:sz w:val="52"/>
      <w:szCs w:val="44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1370</Words>
  <Characters>1540</Characters>
  <Lines>13</Lines>
  <Paragraphs>3</Paragraphs>
  <TotalTime>24</TotalTime>
  <ScaleCrop>false</ScaleCrop>
  <LinksUpToDate>false</LinksUpToDate>
  <CharactersWithSpaces>1560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2024-01-23T10:54:00Z</dcterms:created>
  <dc:creator>xzy42463</dc:creator>
  <cp:lastModifiedBy>NiuBilityLL</cp:lastModifiedBy>
  <dcterms:modified xsi:type="dcterms:W3CDTF">2024-11-21T09:40:06Z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C87A361BA5714DF8992786CB9BC3CE39_13</vt:lpwstr>
  </property>
</Properties>
</file>